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media/image1.jpeg" ContentType="image/jpeg"/>
  <Override PartName="/word/footer1.xml" ContentType="application/vnd.openxmlformats-officedocument.wordprocessingml.footer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МИНИСТЕРСТВО ПРОСВЕЩЕНИЯ</w:t>
        <w:br/>
        <w:t>РОССИЙСКОЙ ФЕДЕРАЦИИ</w:t>
      </w:r>
    </w:p>
    <w:p>
      <w:pPr>
        <w:pStyle w:val="Normal"/>
        <w:spacing w:before="0" w:after="27"/>
        <w:ind w:left="2058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before="0" w:after="27"/>
        <w:ind w:left="2058" w:hanging="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Муниципальное автономное общеобразовательное учреждение</w:t>
      </w:r>
    </w:p>
    <w:p>
      <w:pPr>
        <w:pStyle w:val="Normal"/>
        <w:spacing w:before="0" w:after="0"/>
        <w:ind w:left="849" w:hanging="1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Богандинская средняя общеобразовательная школа №2</w:t>
      </w:r>
    </w:p>
    <w:p>
      <w:pPr>
        <w:pStyle w:val="Normal"/>
        <w:spacing w:before="0" w:after="0"/>
        <w:ind w:left="849" w:hanging="1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Тюменского муниципального района</w:t>
      </w:r>
    </w:p>
    <w:p>
      <w:pPr>
        <w:pStyle w:val="Normal"/>
        <w:spacing w:before="0" w:after="0"/>
        <w:ind w:left="712" w:right="-141" w:hanging="0"/>
        <w:rPr/>
      </w:pPr>
      <w:r>
        <w:rPr/>
        <w:drawing>
          <wp:anchor behindDoc="1" distT="0" distB="0" distL="0" distR="0" simplePos="0" locked="0" layoutInCell="0" allowOverlap="1" relativeHeight="2">
            <wp:simplePos x="0" y="0"/>
            <wp:positionH relativeFrom="column">
              <wp:posOffset>1666875</wp:posOffset>
            </wp:positionH>
            <wp:positionV relativeFrom="paragraph">
              <wp:posOffset>78105</wp:posOffset>
            </wp:positionV>
            <wp:extent cx="5581015" cy="1598295"/>
            <wp:effectExtent l="0" t="0" r="0" b="0"/>
            <wp:wrapNone/>
            <wp:docPr id="1" name="Picture 134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34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015" cy="1598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  <w:tab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РАБОЧАЯ ПРОГРАММА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ОСНОВНОГО ОБЩЕГО ОБРАЗОВАНИЯ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ДЛЯ ОБУЧАЮЩИХСЯ С ЗАДЕРЖКОЙ ПСИХИЧЕСКОГО РАЗВИТИЯ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2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tbl>
      <w:tblPr>
        <w:tblW w:w="8821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3"/>
        <w:gridCol w:w="4837"/>
      </w:tblGrid>
      <w:tr>
        <w:trPr/>
        <w:tc>
          <w:tcPr>
            <w:tcW w:w="3983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83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 класс</w:t>
            </w:r>
          </w:p>
        </w:tc>
      </w:tr>
      <w:tr>
        <w:trPr/>
        <w:tc>
          <w:tcPr>
            <w:tcW w:w="3983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8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68 часов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3983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8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 раза в неделю</w:t>
            </w:r>
          </w:p>
        </w:tc>
      </w:tr>
    </w:tbl>
    <w:p>
      <w:pPr>
        <w:pStyle w:val="Normal"/>
        <w:widowControl w:val="false"/>
        <w:spacing w:lineRule="auto" w:line="252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4110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411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Педагог-психолог: Савостьянова Г.В,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110" w:leader="none"/>
        </w:tabs>
        <w:ind w:left="720" w:hanging="0"/>
        <w:jc w:val="center"/>
        <w:rPr>
          <w:rFonts w:ascii="Tempora LGC Uni" w:hAnsi="Tempora LGC Uni"/>
          <w:b/>
          <w:b/>
          <w:bCs/>
          <w:sz w:val="28"/>
          <w:szCs w:val="28"/>
        </w:rPr>
      </w:pPr>
      <w:bookmarkStart w:id="0" w:name="_Toc99284459"/>
      <w:r>
        <w:rPr>
          <w:rFonts w:cs="Times New Roman" w:ascii="Tempora LGC Uni" w:hAnsi="Tempora LGC Uni"/>
          <w:b/>
          <w:bCs/>
          <w:sz w:val="28"/>
          <w:szCs w:val="28"/>
        </w:rPr>
        <w:t>1</w:t>
      </w:r>
      <w:bookmarkEnd w:id="0"/>
      <w:r>
        <w:rPr>
          <w:rFonts w:cs="Times New Roman" w:ascii="Tempora LGC Uni" w:hAnsi="Tempora LGC Uni"/>
          <w:b/>
          <w:bCs/>
          <w:sz w:val="28"/>
          <w:szCs w:val="28"/>
        </w:rPr>
        <w:t>. ПОЯСНИТЕЛЬНАЯ ЗАПИСКА</w:t>
      </w:r>
    </w:p>
    <w:p>
      <w:pPr>
        <w:pStyle w:val="Normal"/>
        <w:spacing w:lineRule="auto" w:line="240"/>
        <w:jc w:val="center"/>
        <w:rPr>
          <w:rFonts w:ascii="Tempora LGC Uni" w:hAnsi="Tempora LGC Uni" w:cs="Times New Roman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Коррекционный курс «Психокоррекционные занятия (психологические)» является обязательной частью коррекционно-развивающей области ФАОП ООО для обучающихся с ЗПР. Курс реализуется в рамках внеурочной деятельности посредством индивидуальных, подгрупповых и групповых занятий педагога-психолога и обеспечивается системой психолого-педагогического сопровождения обучающихся 5 классов, получающих образование в соответствии с ФАОП ООО. </w:t>
      </w:r>
    </w:p>
    <w:p>
      <w:pPr>
        <w:pStyle w:val="Normal"/>
        <w:widowControl w:val="false"/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Нормативная база:</w:t>
      </w:r>
    </w:p>
    <w:p>
      <w:pPr>
        <w:pStyle w:val="Normal"/>
        <w:widowControl w:val="false"/>
        <w:numPr>
          <w:ilvl w:val="0"/>
          <w:numId w:val="3"/>
        </w:numPr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Федеральный закон Российской Федерации от 29.12.2012 года № 273-ФЗ «Об образовании в Российской Федерации»;</w:t>
      </w:r>
    </w:p>
    <w:p>
      <w:pPr>
        <w:pStyle w:val="Normal"/>
        <w:widowControl w:val="false"/>
        <w:numPr>
          <w:ilvl w:val="0"/>
          <w:numId w:val="3"/>
        </w:numPr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года № 373;</w:t>
      </w:r>
    </w:p>
    <w:p>
      <w:pPr>
        <w:pStyle w:val="Normal"/>
        <w:widowControl w:val="false"/>
        <w:numPr>
          <w:ilvl w:val="0"/>
          <w:numId w:val="3"/>
        </w:numPr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Федеральный государственный образовательный стандарт начального общего образования обучающихся с ограниченными возможностями здоровья, утвержденный приказом Министерства образования и науки Российской Федерации от 19.12.2014 года № 1598;</w:t>
      </w:r>
    </w:p>
    <w:p>
      <w:pPr>
        <w:pStyle w:val="Normal"/>
        <w:widowControl w:val="false"/>
        <w:numPr>
          <w:ilvl w:val="0"/>
          <w:numId w:val="3"/>
        </w:numPr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ФАОП ООО ОВЗ для обучающихся с ЗПР (№ 1025 от 24.11.2022г.)</w:t>
      </w:r>
    </w:p>
    <w:p>
      <w:pPr>
        <w:pStyle w:val="Normal"/>
        <w:spacing w:lineRule="auto" w:line="240" w:before="0" w:after="0"/>
        <w:jc w:val="both"/>
        <w:rPr>
          <w:rFonts w:ascii="Tempora LGC Uni" w:hAnsi="Tempora LGC Uni" w:cs="Times New Roman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</w:r>
    </w:p>
    <w:p>
      <w:pPr>
        <w:pStyle w:val="3"/>
        <w:numPr>
          <w:ilvl w:val="0"/>
          <w:numId w:val="0"/>
        </w:numPr>
        <w:spacing w:lineRule="auto" w:line="240" w:before="160" w:after="120"/>
        <w:ind w:left="720" w:hanging="0"/>
        <w:jc w:val="center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color w:val="auto"/>
          <w:sz w:val="28"/>
          <w:szCs w:val="28"/>
        </w:rPr>
        <w:t>2. ОБЩАЯ ХАРАКТЕРИСТИКА КУРСА «ПСИХОКОРРЕКЦИОННЫЕ ЗАНЯТИЯ (ПСИХОЛОГИЧСЕКИЕ)</w:t>
      </w:r>
      <w:bookmarkStart w:id="1" w:name="_Toc99284460"/>
      <w:r>
        <w:rPr>
          <w:rFonts w:cs="Times New Roman" w:ascii="Tempora LGC Uni" w:hAnsi="Tempora LGC Uni"/>
          <w:b/>
          <w:color w:val="auto"/>
          <w:sz w:val="28"/>
          <w:szCs w:val="28"/>
        </w:rPr>
        <w:t>»</w:t>
      </w:r>
      <w:bookmarkEnd w:id="1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Коррекционный курс «Психокоррекционные занятия (психологические)» направлен на </w:t>
      </w:r>
      <w:r>
        <w:rPr>
          <w:rFonts w:cs="Times New Roman" w:ascii="Tempora LGC Uni" w:hAnsi="Tempora LGC Uni"/>
          <w:color w:val="000000"/>
          <w:sz w:val="28"/>
          <w:szCs w:val="28"/>
          <w:lang w:eastAsia="zh-CN"/>
        </w:rPr>
        <w:t>развитие личности обучающегося с ЗПР подросткового возраста, его коммуникативных и социальных компетенций, гармонизацию его взаимоотношений с социумом.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У обучающихся с ЗПР на уровне основного общего образования сохраняются трудности и замедленный темп развития отдельных познавательных процессов, навыков саморегуляции поведения и деятельности. Для них характерна общая эмоциональная незрелость, невысокий уровень развития коммуникативных компетенций. Адаптивные ресурсы у таких обучающихся снижены, что затрудняет социализацию в целом, создает трудности в процессе самостоятельного осуществления жизненных выборов.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Педагог-психолог осуществляет психологическую помощь, направленную на преодоление трудностей в развитии познавательных процессов, эмоционально-личностной сферы, коммуникативной сферы, регуляторной сферы, отклоняющегося поведения обучающихся с ЗПР. В ходе психолого-педагогического сопровождения проводится работа по формированию социально-ориентированной, конкурентоспособной, творческой личности, способной к самоопределению, саморегуляции, самопознанию, саморазвитию.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Педагог-психолог работает в тесном сотрудничестве с другими специалистами сопровождения (учителем-логопедом, учителем-дефектологом), а также с родителями обучающегося, что обеспечивает комплексный подход в решении задач предотвращения/минимизации трудностей обучающегося с ЗПР. Проведение коррекционно-развивающих занятий обеспечивает реализацию возрастных и индивидуальных возможностей психофизического развития обучающихся с ЗПР посредством индивидуализации содержания курса с учетом их особых образовательных потребностей.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i w:val="false"/>
          <w:i w:val="false"/>
          <w:iCs w:val="false"/>
          <w:sz w:val="28"/>
          <w:szCs w:val="28"/>
        </w:rPr>
      </w:pPr>
      <w:r>
        <w:rPr>
          <w:rFonts w:ascii="Tempora LGC Uni" w:hAnsi="Tempora LGC Uni"/>
          <w:i w:val="false"/>
          <w:iCs w:val="false"/>
          <w:sz w:val="28"/>
          <w:szCs w:val="28"/>
        </w:rPr>
      </w:r>
      <w:bookmarkStart w:id="2" w:name="_Toc99284461"/>
      <w:bookmarkStart w:id="3" w:name="_Toc99284461"/>
      <w:bookmarkEnd w:id="3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i w:val="false"/>
          <w:i w:val="false"/>
          <w:iCs w:val="false"/>
          <w:sz w:val="28"/>
          <w:szCs w:val="28"/>
        </w:rPr>
      </w:pPr>
      <w:r>
        <w:rPr>
          <w:rFonts w:cs="Times New Roman" w:ascii="Tempora LGC Uni" w:hAnsi="Tempora LGC Uni"/>
          <w:b/>
          <w:i w:val="false"/>
          <w:iCs w:val="false"/>
          <w:sz w:val="28"/>
          <w:szCs w:val="28"/>
        </w:rPr>
        <w:t xml:space="preserve">Цель: </w:t>
      </w:r>
      <w:r>
        <w:rPr>
          <w:rFonts w:cs="Times New Roman" w:ascii="Tempora LGC Uni" w:hAnsi="Tempora LGC Uni"/>
          <w:i w:val="false"/>
          <w:iCs w:val="false"/>
          <w:sz w:val="28"/>
          <w:szCs w:val="28"/>
        </w:rPr>
        <w:t>коррекционного курса «Психокоррекционные занятия (психологические)» – развитие и коррекция познавательной, личностной, эмоциональной, коммуникативной, регуляторной сфер обучающегося, направленные на преодоление или ослабление трудностей в развитии, гармонизацию личности и межличностных отношений.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i w:val="false"/>
          <w:i w:val="false"/>
          <w:iCs w:val="false"/>
          <w:sz w:val="28"/>
          <w:szCs w:val="28"/>
        </w:rPr>
      </w:pPr>
      <w:r>
        <w:rPr>
          <w:rFonts w:cs="Times New Roman" w:ascii="Tempora LGC Uni" w:hAnsi="Tempora LGC Uni"/>
          <w:b/>
          <w:i w:val="false"/>
          <w:iCs w:val="false"/>
          <w:sz w:val="28"/>
          <w:szCs w:val="28"/>
        </w:rPr>
        <w:t>Задачи</w:t>
      </w:r>
      <w:r>
        <w:rPr>
          <w:rFonts w:cs="Times New Roman" w:ascii="Tempora LGC Uni" w:hAnsi="Tempora LGC Uni"/>
          <w:i w:val="false"/>
          <w:iCs w:val="false"/>
          <w:sz w:val="28"/>
          <w:szCs w:val="28"/>
        </w:rPr>
        <w:t xml:space="preserve"> </w:t>
      </w:r>
      <w:r>
        <w:rPr>
          <w:rFonts w:cs="Times New Roman" w:ascii="Tempora LGC Uni" w:hAnsi="Tempora LGC Uni"/>
          <w:b/>
          <w:i w:val="false"/>
          <w:iCs w:val="false"/>
          <w:sz w:val="28"/>
          <w:szCs w:val="28"/>
        </w:rPr>
        <w:t>курса: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формирование учебной мотивации, стимуляция развития познавательных процессов;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коррекция недостатков осознанной саморегуляции познавательной деятельности, эмоций и поведения, формирование навыков самоконтроля;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гармонизация психоэмоционального состояния, формирование позитивного отношения к своему «Я», повышение уверенности в себе, формирование адекватной самооценки;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развитие личностного и профессионального самоопределения, формирование целостного «образа Я»;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развитие различных коммуникативных умений, приемов конструктивного общения и навыков сотрудничества;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стимулирование интереса к себе и социальному окружению;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развитие продуктивных видов взаимоотношений с окружающими сверстниками и взрослыми;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предупреждение школьной и социальной дезадаптации;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становление и расширение сферы жизненной компетенции.</w:t>
      </w:r>
    </w:p>
    <w:p>
      <w:pPr>
        <w:pStyle w:val="Normal"/>
        <w:spacing w:lineRule="auto" w:line="240" w:before="0" w:after="0"/>
        <w:ind w:left="425" w:hanging="0"/>
        <w:jc w:val="center"/>
        <w:rPr>
          <w:rFonts w:ascii="Tempora LGC Uni" w:hAnsi="Tempora LGC Uni" w:cs="Times New Roman"/>
          <w:b/>
          <w:b/>
          <w:sz w:val="28"/>
          <w:szCs w:val="28"/>
        </w:rPr>
      </w:pPr>
      <w:r>
        <w:rPr>
          <w:rFonts w:cs="Times New Roman" w:ascii="Tempora LGC Uni" w:hAnsi="Tempora LGC Uni"/>
          <w:b/>
          <w:sz w:val="28"/>
          <w:szCs w:val="28"/>
        </w:rPr>
      </w:r>
    </w:p>
    <w:p>
      <w:pPr>
        <w:pStyle w:val="3"/>
        <w:spacing w:lineRule="auto" w:line="240" w:before="160" w:after="120"/>
        <w:ind w:left="708" w:hanging="0"/>
        <w:rPr>
          <w:rFonts w:ascii="Tempora LGC Uni" w:hAnsi="Tempora LGC Uni"/>
          <w:sz w:val="28"/>
          <w:szCs w:val="28"/>
        </w:rPr>
      </w:pPr>
      <w:bookmarkStart w:id="4" w:name="_Toc99284462"/>
      <w:r>
        <w:rPr>
          <w:rFonts w:cs="Times New Roman" w:ascii="Tempora LGC Uni" w:hAnsi="Tempora LGC Uni"/>
          <w:b/>
          <w:color w:val="auto"/>
          <w:sz w:val="28"/>
          <w:szCs w:val="28"/>
        </w:rPr>
        <w:t>Особенности построения курса</w:t>
      </w:r>
      <w:bookmarkEnd w:id="4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Федеральная рабочая программа коррекционного курса «Психокоррекционные занятия (психологические)» построена по модульному принципу и предусматривает гибкость содержательного наполнения модулей и конкретных тем.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Модульный принцип подразумевает определение приоритетности изучения того или иного модуля программы в зависимости от индивидуальных особенностей ребенка или группы детей. Специалист может один или более модулей в качестве базовых, а другие изучать в меньшем объеме. Педагог-психолог может гибко варьировать распределение часов на изучение конкретного модуля.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Каждый модуль представляет собой систему взаимосвязанных занятий, выстроенных в определенной логике с постепенным усложнением и включением новых тем, направленную на развитие дефицитарных психических функций обучающихся с ЗПР в соответствии с направленностью соответствующего модуля.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При этом из общего содержания модулей данного курса возможно выделение конкретных тематических блоков с учетом индивидуальных особенностей развития и особых образовательных потребностей конкретных обучающихся с ЗПР, зачисленных на психокоррекционные занятия. За счет этого возможно формирование индивидуализированных коррекционно-развивающих программ, направленных на коррекцию и развитие дефицитарных психических функций, профилактику возникновения вторичных отклонений в развитии, оптимизацию социальной адаптации и развития обучающихся с ЗПР.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В соответствии с целями и задачами коррекционного выделяются следующие модули и разделы программы: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sz w:val="28"/>
          <w:szCs w:val="28"/>
        </w:rPr>
        <w:t>Модуль «Развитие саморегуляции познавательной деятельности и поведения»</w:t>
      </w:r>
      <w:r>
        <w:rPr>
          <w:rFonts w:cs="Times New Roman" w:ascii="Tempora LGC Uni" w:hAnsi="Tempora LGC Uni"/>
          <w:sz w:val="28"/>
          <w:szCs w:val="28"/>
        </w:rPr>
        <w:t xml:space="preserve"> состоит из разделов «Развитие регуляции познавательных процессов» и «Развитие саморегуляции эмоциональных и функциональных состояний» и направлен на формирование произвольной регуляции поведения, учебной деятельности и собственных эмоциональных состояний у обучающихся.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В процессе коррекционно-развивающих занятий идет развитие способности управлять собственными психологическими состояниями, а также поступками и действиями. Проводится работа над способностью самостоятельно выполнять действия по усвоенной программе, самостоятельно выполнять действия по внутренней программе и переносить ее на новый материал. Также большое внимание уделяется развитию регуляции собственного поведения и эмоционального реагирования. Формируется способность управлять, понимать и различать чужие эмоциональные состояния, проявлять адекватные эмоции в ситуации общения в различных статусноролевых позициях, развивается умение определять конкретные цели своих поступков, искать и находить, адекватные средства достижения этих целей.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sz w:val="28"/>
          <w:szCs w:val="28"/>
        </w:rPr>
        <w:t>Модуль «Формирование личностного самоопределения»</w:t>
      </w:r>
      <w:r>
        <w:rPr>
          <w:rFonts w:cs="Times New Roman" w:ascii="Tempora LGC Uni" w:hAnsi="Tempora LGC Uni"/>
          <w:sz w:val="28"/>
          <w:szCs w:val="28"/>
        </w:rPr>
        <w:t xml:space="preserve"> состоит из разделов «Развитие личностного самоопределения» и «Развитие профессионального самоопределения» и </w:t>
      </w:r>
      <w:r>
        <w:rPr>
          <w:rFonts w:cs="Times New Roman" w:ascii="Tempora LGC Uni" w:hAnsi="Tempora LGC Uni"/>
          <w:color w:val="000000"/>
          <w:sz w:val="28"/>
          <w:szCs w:val="28"/>
          <w:lang w:eastAsia="zh-CN"/>
        </w:rPr>
        <w:t>направлен на осознание и принятие своих индивидуальных личностных особенностей, позитивное реалистичное отношение к себе, первичное определение своей жизненной стратегии в части профессионального самоопределения и обучения.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color w:val="000000"/>
          <w:sz w:val="28"/>
          <w:szCs w:val="28"/>
          <w:lang w:eastAsia="zh-CN"/>
        </w:rPr>
        <w:t xml:space="preserve">Значимым в коррекционно-развивающей работе является развитие осознания и принятия общепринятых жизненные ценностей и нравственных норм, умения анализировать социальные ситуации, принимать обдуманные, взвешенные решения, нести ответственность за свои поступки. В ходе коррекционной работы основное внимание уделяется развитию способности к осознанию себя как социального субъекта, умения адекватно воспринимать себя и свои действия, поступки других людей, видеть перспективу развития социальной ситуации и оценивать уже свершившиеся события, выстраивать жизненную перспективу, жизненные планы.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sz w:val="28"/>
          <w:szCs w:val="28"/>
        </w:rPr>
        <w:t>Модуль «Развитие коммуникативной деятельности»</w:t>
      </w:r>
      <w:r>
        <w:rPr>
          <w:rFonts w:cs="Times New Roman" w:ascii="Tempora LGC Uni" w:hAnsi="Tempora LGC Uni"/>
          <w:sz w:val="28"/>
          <w:szCs w:val="28"/>
        </w:rPr>
        <w:t xml:space="preserve"> состоит из разделов «Развитие коммуникативных навыков» и «Развитие навыков сотрудничества» и </w:t>
      </w:r>
      <w:r>
        <w:rPr>
          <w:rFonts w:eastAsia="Calibri" w:cs="Times New Roman" w:ascii="Tempora LGC Uni" w:hAnsi="Tempora LGC Uni"/>
          <w:color w:val="000000"/>
          <w:sz w:val="28"/>
          <w:szCs w:val="28"/>
          <w:lang w:eastAsia="zh-CN"/>
        </w:rPr>
        <w:t>направлен на развитие навыков личностного общения со сверстниками и навыков продуктивной коммуникации в социальном окружении.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color w:val="000000"/>
          <w:sz w:val="28"/>
          <w:szCs w:val="28"/>
          <w:lang w:eastAsia="zh-CN"/>
        </w:rPr>
        <w:t>Важным в коррекционно-развивающей работе является развитие своевременной и точной ориентировки в ситуации взаимодействия, адекватной включенности в ситуацию общения, способности проявлять гибкость в общении, умения адекватно выстраивать коммуникацию в разных статусноролевых позициях. Для развития эффективного коммуникативного процесса в подростковом возрасте имеет значение развитие чувствительности к вербальной и невербальной экспрессии собеседника, способность проявлять гибкость ролевых позиций в процессе общения, динамично меняя их в соответствии с поведением собеседников и с контекстом ситуации общения. Также на занятиях происходит формирование умения уверенно отстаивать свою позицию в конфликтных ситуациях, не переходя к агрессии или пассивно-зависимому поведению. В ходе коррекционной работы основное внимание уделяется развитию навыков продуктивного взаимодействия с социальным окружением, расширению вариантов эффективных поведенческих стратегий, готовности к сотрудничеству со сверстниками и взрослыми в учебных и внеучебных ситуациях. Также важными являются умения анализировать социальный и эмоциональный контексты коммуникативной ситуации, выбирать адекватную стратегию поведения в условиях конфликта, учитывать позицию и интересы партнера по совместной деятельности, эффективно взаимодействовать с социальным окружением.</w:t>
      </w:r>
    </w:p>
    <w:p>
      <w:pPr>
        <w:pStyle w:val="3"/>
        <w:spacing w:lineRule="auto" w:line="240" w:before="160" w:after="120"/>
        <w:ind w:hanging="0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color w:val="auto"/>
          <w:sz w:val="28"/>
          <w:szCs w:val="28"/>
        </w:rPr>
        <w:tab/>
      </w:r>
      <w:bookmarkStart w:id="5" w:name="_Toc99284463"/>
      <w:r>
        <w:rPr>
          <w:rFonts w:cs="Times New Roman" w:ascii="Tempora LGC Uni" w:hAnsi="Tempora LGC Uni"/>
          <w:b/>
          <w:color w:val="auto"/>
          <w:sz w:val="28"/>
          <w:szCs w:val="28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содержания курса</w:t>
      </w:r>
      <w:bookmarkEnd w:id="5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Коррекция трудностей психологического развития и социальной адаптации осуществляется с учетом особых образовательных потребностей обучающихся с ЗПР на основе специальных подходов, методов и способов, учитывающих особенности подросткового возраста. При выборе форм и приемов работы необходимо опираться на ведущую деятельность подросткового возраста – общение. В ходе коррекционно-развивающего занятия педагогу-психологу важно учитывать принцип активного включения обучающегося в совместную со сверстниками и взрослым деятельность, предполагающий обязательное участие подростка в процессе обсуждения, беседы, диалога. Также в процессе работы необходимо сохранять руководящий контроль со стороны взрослого, обеспечивать положительную обратную связь, делать акцент на развитии навыков саморегуляции.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Педагог-психолог выстраивает коррекционно-развивающее занятие в соответствии с особыми образовательными потребностями обучающегося с ЗПР. Учитывая сниженную общую работоспособность, повышенную утомляемость, низкий темп переработки информации, снижение эмоциональной саморегуляции у такого обучающегося, педагог-психолог придерживается строгой этапности при проведении занятия. Каждое отдельное занятие по своей структуре делится на вводную, основную и заключительную части и проводится с использованием игровых упражнений и работы с бланковыми материалами, а также предусматривает включение в занятия динамических и релаксационных пауз. Вводная часть занятия включает в себя ритуал приветствия, который позволяет обучающимся ощутить атмосферу группового доверия и принятия, и разминку, которая активизирует продуктивную групповую деятельность и способствует эмоциональной стабильности участников группового занятия. Основная часть предполагает последовательное выполнение различных упражнений, направленных на развитие определенных сфер личности обучающегося с ЗПР в соответствии с общим содержанием конкретного модуля. Заключительная часть занятия включает в себя рефлексию проведенной работы, обмен мнениями и эмоциональными впечатлениями и ритуал прощания, укрепляющий чувство групповой сплоченности.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При изучении большинства тем широко задействованы активные формы работы с обучающимися: подвижные игры и упражнения, работа с психологическими сказками, элементы арт-терапии и тренинговых занятий.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bookmarkStart w:id="6" w:name="_Toc99284464"/>
      <w:r>
        <w:rPr>
          <w:rFonts w:cs="Times New Roman" w:ascii="Tempora LGC Uni" w:hAnsi="Tempora LGC Uni"/>
          <w:b/>
          <w:color w:val="auto"/>
          <w:sz w:val="28"/>
          <w:szCs w:val="28"/>
        </w:rPr>
        <w:t>Место курса в учебном плане</w:t>
      </w:r>
      <w:bookmarkEnd w:id="6"/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В соответствии с учебным планом ФАОП ООО для обучающихся с ЗПР на изучение курса «Психокоррекционные занятия (психологические)» отводится 2 часа в неделю (68 часов в учебном году).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Коррекционно-развивающие занятия проходят во второй половине дня в рамках внеурочной деятельности в специально оборудованном кабинете. Расписание занятий составляется с учетом режима работы школы, индивидуального образовательного маршрута обучающегося с ЗПР и в соответствии с циклограммой специалиста, согласованной с администрацией школы. </w:t>
      </w:r>
    </w:p>
    <w:p>
      <w:pPr>
        <w:pStyle w:val="Style25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eastAsia="Calibri" w:ascii="Tempora LGC Uni" w:hAnsi="Tempora LGC Uni" w:eastAsiaTheme="minorHAnsi"/>
          <w:caps w:val="false"/>
          <w:smallCaps w:val="false"/>
          <w:color w:val="auto"/>
          <w:kern w:val="0"/>
          <w:sz w:val="28"/>
          <w:szCs w:val="28"/>
          <w:u w:val="none" w:color="000000"/>
          <w:lang w:eastAsia="ru-RU"/>
        </w:rPr>
        <w:t>В соответствии с учебным планом для изучения курса коррекционно-развивающих занятий предусматриваются индивидуальные, подгрупповые и групповые формы работы. Наиболее эффективная и целесообразная организация коррекционно-развивающей работы предполагает проведение занятий в подгруппах от 2 до 10 человек продолжительностью 30 – 40 минут и периодичностью 2 раза в неделю.</w:t>
      </w:r>
    </w:p>
    <w:p>
      <w:pPr>
        <w:pStyle w:val="Normal"/>
        <w:rPr>
          <w:rFonts w:ascii="Tempora LGC Uni" w:hAnsi="Tempora LGC Uni" w:eastAsia="Arial Unicode MS" w:cs="Times New Roman"/>
          <w:b/>
          <w:b/>
          <w:caps/>
          <w:color w:val="000000"/>
          <w:kern w:val="2"/>
          <w:sz w:val="28"/>
          <w:szCs w:val="28"/>
          <w:lang w:eastAsia="en-US"/>
        </w:rPr>
      </w:pPr>
      <w:r>
        <w:rPr>
          <w:rFonts w:eastAsia="Arial Unicode MS" w:cs="Times New Roman" w:ascii="Tempora LGC Uni" w:hAnsi="Tempora LGC Uni"/>
          <w:b/>
          <w:caps/>
          <w:color w:val="000000"/>
          <w:kern w:val="2"/>
          <w:sz w:val="28"/>
          <w:szCs w:val="28"/>
          <w:lang w:eastAsia="en-US"/>
        </w:rPr>
      </w:r>
    </w:p>
    <w:p>
      <w:pPr>
        <w:pStyle w:val="1"/>
        <w:numPr>
          <w:ilvl w:val="0"/>
          <w:numId w:val="0"/>
        </w:numPr>
        <w:ind w:left="720" w:hanging="0"/>
        <w:jc w:val="center"/>
        <w:rPr>
          <w:rFonts w:ascii="Tempora LGC Uni" w:hAnsi="Tempora LGC Uni"/>
          <w:b/>
          <w:b/>
          <w:bCs/>
          <w:color w:val="000000"/>
          <w:sz w:val="28"/>
          <w:szCs w:val="28"/>
        </w:rPr>
      </w:pPr>
      <w:r>
        <w:rPr>
          <w:rFonts w:cs="Times New Roman" w:ascii="Tempora LGC Uni" w:hAnsi="Tempora LGC Uni"/>
          <w:b/>
          <w:bCs/>
          <w:caps/>
          <w:color w:val="000000"/>
          <w:sz w:val="28"/>
          <w:szCs w:val="28"/>
        </w:rPr>
        <w:t xml:space="preserve">3. </w:t>
      </w:r>
      <w:bookmarkStart w:id="7" w:name="_Toc992844651"/>
      <w:r>
        <w:rPr>
          <w:rFonts w:cs="Times New Roman" w:ascii="Tempora LGC Uni" w:hAnsi="Tempora LGC Uni"/>
          <w:b/>
          <w:bCs/>
          <w:caps/>
          <w:color w:val="000000"/>
          <w:sz w:val="28"/>
          <w:szCs w:val="28"/>
        </w:rPr>
        <w:t>ОСНОВНОЕ СОДЕРЖАНИЕ коррекционного курса «Психокоррекционные занятия (ПСИХОЛОГИЧЕСКИЕ)» по годам обучения</w:t>
      </w:r>
      <w:bookmarkEnd w:id="7"/>
    </w:p>
    <w:p>
      <w:pPr>
        <w:pStyle w:val="Normal"/>
        <w:spacing w:lineRule="auto" w:line="240" w:before="0" w:after="0"/>
        <w:ind w:firstLine="709"/>
        <w:jc w:val="center"/>
        <w:rPr>
          <w:rFonts w:ascii="Tempora LGC Uni" w:hAnsi="Tempora LGC Uni" w:cs="Times New Roman"/>
          <w:b/>
          <w:b/>
          <w:sz w:val="28"/>
          <w:szCs w:val="28"/>
        </w:rPr>
      </w:pPr>
      <w:r>
        <w:rPr>
          <w:rFonts w:cs="Times New Roman" w:ascii="Tempora LGC Uni" w:hAnsi="Tempora LGC Uni"/>
          <w:b/>
          <w:sz w:val="28"/>
          <w:szCs w:val="28"/>
        </w:rPr>
      </w:r>
    </w:p>
    <w:p>
      <w:pPr>
        <w:pStyle w:val="3"/>
        <w:spacing w:before="160" w:after="120"/>
        <w:ind w:left="708" w:hanging="0"/>
        <w:rPr>
          <w:rFonts w:ascii="Tempora LGC Uni" w:hAnsi="Tempora LGC Uni"/>
          <w:sz w:val="28"/>
          <w:szCs w:val="28"/>
        </w:rPr>
      </w:pPr>
      <w:bookmarkStart w:id="8" w:name="_Toc99284466"/>
      <w:r>
        <w:rPr>
          <w:rFonts w:cs="Times New Roman" w:ascii="Tempora LGC Uni" w:hAnsi="Tempora LGC Uni"/>
          <w:b/>
          <w:color w:val="auto"/>
          <w:sz w:val="28"/>
          <w:szCs w:val="28"/>
        </w:rPr>
        <w:t>5 КЛАСС</w:t>
      </w:r>
      <w:bookmarkEnd w:id="8"/>
      <w:r>
        <w:rPr>
          <w:rFonts w:cs="Times New Roman" w:ascii="Tempora LGC Uni" w:hAnsi="Tempora LGC Uni"/>
          <w:b/>
          <w:color w:val="auto"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Модуль «Развитие саморегуляции познавательной деятельности и поведения»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eastAsia="Calibri" w:cs="Times New Roman" w:ascii="Tempora LGC Uni" w:hAnsi="Tempora LGC Uni"/>
          <w:b/>
          <w:i/>
          <w:color w:val="000000"/>
          <w:sz w:val="28"/>
          <w:szCs w:val="28"/>
        </w:rPr>
        <w:t>Раздел «Развитие регуляции познавательных процессов»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cs="Times New Roman" w:ascii="Tempora LGC Uni" w:hAnsi="Tempora LGC Uni"/>
          <w:color w:val="000000"/>
          <w:sz w:val="28"/>
          <w:szCs w:val="28"/>
        </w:rPr>
        <w:t>Знакомство со способами ориентировки в задании и способами определения цели. Выполнение анализа образца по заданному плану действий и следование образцу в заданиях на зрительно-моторную координацию. Сличение с образцом, корректировка ошибочных элементов. Отработка навыка следования словесной инструкции. Удержание последовательности действий на основании следования, инструкции. Удержание в умственном плане условий выполнения задания, с сохранением их до конца работы (упражнения на развитие концентрации и переключения внимания: графический диктант с условием).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cs="Times New Roman" w:ascii="Tempora LGC Uni" w:hAnsi="Tempora LGC Uni"/>
          <w:color w:val="000000"/>
          <w:sz w:val="28"/>
          <w:szCs w:val="28"/>
        </w:rPr>
        <w:t>Определение последовательности своих действий при решении познавательных задач (копирование сложной фигуры). Планирование этапов выполнения задания. Отработка поэлементного выполнения программы. Корректировка своих действий на основании расхождений результата с эталоном с помощью взрослого. Отработка навыков промежуточного контроля. Оценка правильности выполнения задания на основе сличения с конечным результатом. Представление словесного отчета по результатам выполнения задания.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eastAsia="Calibri" w:cs="Times New Roman" w:ascii="Tempora LGC Uni" w:hAnsi="Tempora LGC Uni"/>
          <w:b/>
          <w:i/>
          <w:color w:val="000000"/>
          <w:sz w:val="28"/>
          <w:szCs w:val="28"/>
        </w:rPr>
        <w:t>Раздел «Развитие саморегуляции поведения, эмоциональных и функциональных состояний»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cs="Times New Roman" w:ascii="Tempora LGC Uni" w:hAnsi="Tempora LGC Uni"/>
          <w:color w:val="000000"/>
          <w:sz w:val="28"/>
          <w:szCs w:val="28"/>
        </w:rPr>
        <w:t>Эмоции и эмоциональные состояния, их соотношение с соответствующими внешними проявлениями. Различение мимики, жестов, позы, интонации. Противоречивые эмоции, анализ внешних проявлений при целостном восприятии контекста социальной ситуации. Понимание и словесное обозначение своего эмоционального состояния. Базовые навыки релаксации как способ регуляции эмоций. Знакомство с базовыми навыками контроля эмоциональных состояний, со способами управления проявлением негативных эмоций при неудаче в учебной ситуации. Способность прилагать волевое усилие при выполнении заданий. Моделирование социально приемлемого поведения в эмоционально напряженных коммуникативных ситуациях, простые способы регуляции своего поведения.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Модуль «Формирование личностного самоопределения»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eastAsia="Calibri" w:cs="Times New Roman" w:ascii="Tempora LGC Uni" w:hAnsi="Tempora LGC Uni"/>
          <w:b/>
          <w:i/>
          <w:color w:val="000000"/>
          <w:sz w:val="28"/>
          <w:szCs w:val="28"/>
        </w:rPr>
        <w:t>Раздел «Развитие личностного самоопределения»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cs="Times New Roman" w:ascii="Tempora LGC Uni" w:hAnsi="Tempora LGC Uni"/>
          <w:color w:val="000000"/>
          <w:sz w:val="28"/>
          <w:szCs w:val="28"/>
        </w:rPr>
        <w:t>Знакомство с базовыми навыками самопрезентации. Основные социальные роли, их разнообразие в жизни человека. Личная ответственность и обязанности по отношению к семье и обществу. Отработка навыков самооценивания в моделируемых ситуациях (учебные ситуации), выделение сильных сторон и положительных качеств личности. Знакомство с навыками критичного оценивания результатов своей деятельности.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eastAsia="Calibri" w:cs="Times New Roman" w:ascii="Tempora LGC Uni" w:hAnsi="Tempora LGC Uni"/>
          <w:b/>
          <w:i/>
          <w:color w:val="000000"/>
          <w:sz w:val="28"/>
          <w:szCs w:val="28"/>
        </w:rPr>
        <w:t>Раздел «Развитие профессионального самоопределения»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cs="Times New Roman" w:ascii="Tempora LGC Uni" w:hAnsi="Tempora LGC Uni"/>
          <w:color w:val="000000"/>
          <w:sz w:val="28"/>
          <w:szCs w:val="28"/>
        </w:rPr>
        <w:t>Значение профессиональной деятельности в жизни человека. Первичные представления о мире профессий. Определение и словесное обозначение собственных желаний и возможностей в сфере профессий. Соотнесение своих желаний и возможностей с направлениями профессиональной деятельности.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Модуль «Развитие коммуникативной деятельности»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eastAsia="Calibri" w:cs="Times New Roman" w:ascii="Tempora LGC Uni" w:hAnsi="Tempora LGC Uni"/>
          <w:b/>
          <w:i/>
          <w:color w:val="000000"/>
          <w:sz w:val="28"/>
          <w:szCs w:val="28"/>
        </w:rPr>
        <w:t>Раздел «Развитие коммуникативных навыков»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eastAsia="Calibri" w:cs="Times New Roman" w:ascii="Tempora LGC Uni" w:hAnsi="Tempora LGC Uni"/>
          <w:color w:val="000000"/>
          <w:sz w:val="28"/>
          <w:szCs w:val="28"/>
        </w:rPr>
        <w:t>Знакомство с базовыми средствами вербального и невербального общения. Отработка использования позитивной лексики, комплиментов, правил этики общения. Психологические помехи в общении: психологические качества личности, особенности поведения. Особенности личности и модели поведения, способствующие продуктивному общению. Отработка навыков установления и поддержания продуктивного коммуникативного контакта в моделируемых ситуациях. Способы передачи информации между собеседниками. Знакомство с навыками активного слушания. Отработка приемов поддержания беседы.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eastAsia="Calibri" w:cs="Times New Roman" w:ascii="Tempora LGC Uni" w:hAnsi="Tempora LGC Uni"/>
          <w:b/>
          <w:i/>
          <w:color w:val="000000"/>
          <w:sz w:val="28"/>
          <w:szCs w:val="28"/>
        </w:rPr>
        <w:t>Раздел «Развитие навыков сотрудничества»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b w:val="false"/>
          <w:b w:val="false"/>
          <w:bCs w:val="false"/>
          <w:sz w:val="28"/>
          <w:szCs w:val="28"/>
        </w:rPr>
      </w:pPr>
      <w:r>
        <w:rPr>
          <w:rFonts w:eastAsia="Calibri" w:cs="Times New Roman" w:ascii="Tempora LGC Uni" w:hAnsi="Tempora LGC Uni"/>
          <w:b w:val="false"/>
          <w:bCs w:val="false"/>
          <w:caps w:val="false"/>
          <w:smallCaps w:val="false"/>
          <w:color w:val="000000"/>
          <w:sz w:val="28"/>
          <w:szCs w:val="28"/>
        </w:rPr>
        <w:t>Отработка навыков поддержания учебного сотрудничества и совместной деятельности со сверстниками с помощью взрослого. Знакомство с правилами совместной работы в группе. Коллективное обсуждение работы в моделируемых ситуациях.</w:t>
      </w:r>
    </w:p>
    <w:p>
      <w:pPr>
        <w:pStyle w:val="Normal"/>
        <w:spacing w:lineRule="auto" w:line="240" w:before="0" w:after="0"/>
        <w:ind w:firstLine="709"/>
        <w:jc w:val="center"/>
        <w:rPr>
          <w:rFonts w:ascii="Tempora LGC Uni" w:hAnsi="Tempora LGC Uni"/>
          <w:b w:val="false"/>
          <w:b w:val="false"/>
          <w:bCs w:val="false"/>
          <w:sz w:val="28"/>
          <w:szCs w:val="28"/>
        </w:rPr>
      </w:pPr>
      <w:r>
        <w:rPr>
          <w:rFonts w:ascii="Tempora LGC Uni" w:hAnsi="Tempora LGC Uni"/>
          <w:b w:val="false"/>
          <w:bCs w:val="false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b/>
          <w:b/>
          <w:bCs/>
        </w:rPr>
      </w:pPr>
      <w:r>
        <w:rPr>
          <w:rFonts w:eastAsia="Calibri" w:cs="Times New Roman" w:ascii="Tempora LGC Uni" w:hAnsi="Tempora LGC Uni"/>
          <w:b/>
          <w:bCs/>
          <w:caps w:val="false"/>
          <w:smallCaps w:val="false"/>
          <w:color w:val="000000"/>
          <w:sz w:val="24"/>
          <w:szCs w:val="24"/>
        </w:rPr>
        <w:t xml:space="preserve">4. </w:t>
      </w:r>
      <w:bookmarkStart w:id="9" w:name="_Toc99284471"/>
      <w:r>
        <w:rPr>
          <w:rFonts w:eastAsia="Calibri" w:cs="Times New Roman" w:ascii="Tempora LGC Uni" w:hAnsi="Tempora LGC Uni"/>
          <w:b/>
          <w:bCs/>
          <w:caps w:val="false"/>
          <w:smallCaps w:val="false"/>
          <w:color w:val="000000"/>
          <w:sz w:val="24"/>
          <w:szCs w:val="24"/>
        </w:rPr>
        <w:t>ПЛАНИРУЕМЫЕ РЕЗУЛЬТАТЫ ПО КОРРЕКЦИОННОМУ КУРСУ «ПСИХОКОРРЕКЦИОННЫЕ ЗАНЯТИЯ (ПСИХОЛОГИЧЕСКИЕ)» ПО ГОДАМ ОБУЧЕНИЯ</w:t>
      </w:r>
      <w:bookmarkEnd w:id="9"/>
    </w:p>
    <w:p>
      <w:pPr>
        <w:pStyle w:val="Normal"/>
        <w:numPr>
          <w:ilvl w:val="0"/>
          <w:numId w:val="0"/>
        </w:numPr>
        <w:tabs>
          <w:tab w:val="clear" w:pos="708"/>
          <w:tab w:val="left" w:pos="4110" w:leader="none"/>
        </w:tabs>
        <w:ind w:left="720" w:hanging="0"/>
        <w:jc w:val="center"/>
        <w:rPr>
          <w:rFonts w:ascii="Tempora LGC Uni" w:hAnsi="Tempora LGC Uni"/>
          <w:b/>
          <w:b/>
          <w:caps w:val="false"/>
          <w:smallCaps w:val="false"/>
          <w:color w:val="auto"/>
          <w:sz w:val="28"/>
          <w:szCs w:val="28"/>
        </w:rPr>
      </w:pPr>
      <w:r>
        <w:rPr>
          <w:rFonts w:ascii="Tempora LGC Uni" w:hAnsi="Tempora LGC Uni"/>
          <w:b/>
          <w:caps w:val="false"/>
          <w:smallCaps w:val="false"/>
          <w:color w:val="auto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  <w:szCs w:val="28"/>
        </w:rPr>
        <w:t>Модуль «Развитие саморегуляции познавательной деятельности и поведения»</w:t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  <w:szCs w:val="28"/>
        </w:rPr>
        <w:t>Раздел «Развитие регуляции познавательных процессов»</w:t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bookmarkStart w:id="10" w:name="_Hlk44354644"/>
      <w:r>
        <w:rPr>
          <w:rFonts w:eastAsia="Calibri" w:cs="Times New Roman" w:ascii="Times New Roman" w:hAnsi="Times New Roman"/>
          <w:color w:val="000000"/>
          <w:sz w:val="28"/>
          <w:szCs w:val="28"/>
        </w:rPr>
        <w:t>Обучающийся научится и будет (сможет):</w:t>
      </w:r>
      <w:bookmarkEnd w:id="10"/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 помощью взрослого планировать пути достижения цели, выбирать наиболее оптимальные способы решения познавательных задач;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контролировать время выполнения учебной работы ориентируясь на определенные таймером временные рамки;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задании и условиях, необходимых для его выполнения с помощью взрослого;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последовательность действий в краткосрочном периоде для достижения поставленной задачи с помощью взрослого;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соотносить свои действия с планом, корректировать свои действия на основании расхождений результата с эталоном с развернутой помощью взрослого;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оценивать правильность выполнения задания на основе сличения с конечным результатом;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уметь давать словесный отчет о выполнении задания;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уметь действовать индивидуально и в группе по заданному взрослым алгоритму.</w:t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  <w:szCs w:val="28"/>
        </w:rPr>
        <w:t>Раздел «Развитие саморегуляции поведения, эмоциональных и функциональных состояний»</w:t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Обучающийся научится и будет (сможет):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выделять различные эмоциональные состояния и соотносить их с соответствующими внешними проявлениями (мимика, жесты, пантомимика, поза, интонация);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широкий спектр эмоциональных состояний по внешним проявлениям (включая противоречивые эмоции);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обращать внимание на свое эмоциональное состояние и уметь идентифицировать его и обозначать вербально;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владеть базовыми навыками релаксации, как способом регуляции эмоций;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сдерживать непосредственные (негативные) эмоциональные реакции в процессе деятельности и при оценке достигнутого результата;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управлять проявлением негативных эмоций при неудаче в учебной ситуации;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регулировать свое поведение в эмоционально напряженной коммуникативной ситуации;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соблюдать нормы и правила общественного поведения;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осознавать необходимость прилагать усилия для полноценного выполнения заданий.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b/>
          <w:b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  <w:szCs w:val="28"/>
        </w:rPr>
        <w:t>Модуль «Формирование личностного самоопределения»</w:t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  <w:szCs w:val="28"/>
        </w:rPr>
        <w:t>Раздел «Развитие личностного самоопределения»</w:t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Обучающийся научится и будет (сможет):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демонстрировать интерес к самопознанию;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владеть навыками самопрезентации (рассказывать о своих интересах, увлечениях, личностных качествах);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иметь представление об основных социальных ролях, их разнообразии в жизни человека, осознавать собственные социальные роли;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иметь представления о своих обязанностях перед семьей, обществом;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владеть навыками самооценивания, выделять свои положительные качества;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владеть навыками учебного самооценивания, критично оценивать результат деятельности, осознавать, что удалось выполнить, что нет.</w:t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  <w:szCs w:val="28"/>
        </w:rPr>
        <w:t>Раздел «Развитие профессионального самоопределения»</w:t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  <w:szCs w:val="28"/>
        </w:rPr>
        <w:t>Обучающийся научится и будет (сможет):</w:t>
      </w:r>
    </w:p>
    <w:p>
      <w:pPr>
        <w:pStyle w:val="ListParagraph"/>
        <w:numPr>
          <w:ilvl w:val="0"/>
          <w:numId w:val="10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значение профессиональной деятельности в жизни человека;</w:t>
      </w:r>
    </w:p>
    <w:p>
      <w:pPr>
        <w:pStyle w:val="ListParagraph"/>
        <w:numPr>
          <w:ilvl w:val="0"/>
          <w:numId w:val="10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иметь первичные представления о мире профессий;</w:t>
      </w:r>
    </w:p>
    <w:p>
      <w:pPr>
        <w:pStyle w:val="ListParagraph"/>
        <w:numPr>
          <w:ilvl w:val="0"/>
          <w:numId w:val="10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соотносить собственные желания и возможности с различными направлениями профессиональной деятельности.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b/>
          <w:b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  <w:szCs w:val="28"/>
        </w:rPr>
        <w:t>Модуль «Развитие коммуникативной деятельности»</w:t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  <w:szCs w:val="28"/>
        </w:rPr>
        <w:t>Раздел «Развитие коммуникативных навыков»</w:t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Обучающийся научится и будет (сможет):</w:t>
      </w:r>
    </w:p>
    <w:p>
      <w:pPr>
        <w:pStyle w:val="ListParagraph"/>
        <w:numPr>
          <w:ilvl w:val="0"/>
          <w:numId w:val="11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владеть базовыми средствами вербального и невербального общения;</w:t>
      </w:r>
    </w:p>
    <w:p>
      <w:pPr>
        <w:pStyle w:val="ListParagraph"/>
        <w:numPr>
          <w:ilvl w:val="0"/>
          <w:numId w:val="11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в коммуникации со сверстниками позитивную лексику, комплименты, правила этики общения;</w:t>
      </w:r>
    </w:p>
    <w:p>
      <w:pPr>
        <w:pStyle w:val="ListParagraph"/>
        <w:numPr>
          <w:ilvl w:val="0"/>
          <w:numId w:val="11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качества личности и способы поведения, которые способствуют или препятствуют продуктивной коммуникации;</w:t>
      </w:r>
    </w:p>
    <w:p>
      <w:pPr>
        <w:pStyle w:val="ListParagraph"/>
        <w:numPr>
          <w:ilvl w:val="0"/>
          <w:numId w:val="11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слушать и слышать информацию, передаваемую собеседником, уточнять ее с помощью вопросов, поддерживать тему разговора.</w:t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  <w:szCs w:val="28"/>
        </w:rPr>
        <w:t>Раздел «Развитие навыков сотрудничества»</w:t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Обучающийся научится и будет (сможет):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поддерживать учебное сотрудничество и совместную деятельность со сверстниками с помощью взрослого;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договариваться о правилах совместной работы;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уметь работать в группе над выполнением задания;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</w:rPr>
        <w:t>участвовать в коллективном обсуждении работы.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110" w:leader="none"/>
        </w:tabs>
        <w:ind w:left="720" w:hanging="0"/>
        <w:jc w:val="center"/>
        <w:rPr>
          <w:rFonts w:ascii="Tempora LGC Uni" w:hAnsi="Tempora LGC Uni"/>
          <w:b/>
          <w:b/>
          <w:caps w:val="false"/>
          <w:smallCaps w:val="false"/>
          <w:color w:val="auto"/>
          <w:sz w:val="28"/>
          <w:szCs w:val="28"/>
        </w:rPr>
      </w:pPr>
      <w:r>
        <w:rPr>
          <w:rFonts w:ascii="Tempora LGC Uni" w:hAnsi="Tempora LGC Uni"/>
          <w:b/>
          <w:caps w:val="false"/>
          <w:smallCaps w:val="false"/>
          <w:color w:val="auto"/>
          <w:sz w:val="28"/>
          <w:szCs w:val="28"/>
        </w:rPr>
      </w:r>
    </w:p>
    <w:p>
      <w:pPr>
        <w:pStyle w:val="1"/>
        <w:numPr>
          <w:ilvl w:val="0"/>
          <w:numId w:val="0"/>
        </w:numPr>
        <w:ind w:left="720" w:hanging="0"/>
        <w:jc w:val="center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 w:before="0" w:after="160"/>
        <w:ind w:hanging="0"/>
        <w:rPr/>
      </w:pPr>
      <w:r>
        <w:rPr/>
      </w:r>
    </w:p>
    <w:sectPr>
      <w:footerReference w:type="default" r:id="rId3"/>
      <w:type w:val="nextPage"/>
      <w:pgSz w:orient="landscape" w:w="15840" w:h="12240"/>
      <w:pgMar w:left="907" w:right="850" w:gutter="0" w:header="0" w:top="1440" w:footer="720" w:bottom="1440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Open Sans"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072965726"/>
    </w:sdtPr>
    <w:sdtContent>
      <w:p>
        <w:pPr>
          <w:pStyle w:val="Style28"/>
          <w:jc w:val="right"/>
          <w:rPr/>
        </w:pPr>
        <w:r>
          <w:rPr/>
        </w:r>
      </w:p>
    </w:sdtContent>
  </w:sdt>
  <w:p>
    <w:pPr>
      <w:pStyle w:val="Style28"/>
      <w:rPr/>
    </w:pPr>
    <w:r>
      <w:rPr/>
    </w:r>
  </w:p>
  <w:p>
    <w:pPr>
      <w:pStyle w:val="Style28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8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Calibri"/>
      <w:color w:val="000000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945b2c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paragraph" w:styleId="2">
    <w:name w:val="Heading 2"/>
    <w:basedOn w:val="Style18"/>
    <w:next w:val="Style19"/>
    <w:qFormat/>
    <w:pPr>
      <w:numPr>
        <w:ilvl w:val="1"/>
        <w:numId w:val="2"/>
      </w:numPr>
      <w:spacing w:before="200" w:after="120"/>
      <w:outlineLvl w:val="1"/>
    </w:pPr>
    <w:rPr>
      <w:b/>
      <w:bCs/>
      <w:sz w:val="32"/>
      <w:szCs w:val="32"/>
    </w:rPr>
  </w:style>
  <w:style w:type="paragraph" w:styleId="3">
    <w:name w:val="Heading 3"/>
    <w:basedOn w:val="Normal"/>
    <w:next w:val="Normal"/>
    <w:link w:val="31"/>
    <w:unhideWhenUsed/>
    <w:qFormat/>
    <w:rsid w:val="00945b2c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>
    <w:name w:val="Hyperlink"/>
    <w:basedOn w:val="DefaultParagraphFont"/>
    <w:uiPriority w:val="99"/>
    <w:unhideWhenUsed/>
    <w:rsid w:val="00945b2c"/>
    <w:rPr>
      <w:color w:val="0000FF"/>
      <w:u w:val="single"/>
    </w:rPr>
  </w:style>
  <w:style w:type="character" w:styleId="11" w:customStyle="1">
    <w:name w:val="Заголовок 1 Знак"/>
    <w:basedOn w:val="DefaultParagraphFont"/>
    <w:uiPriority w:val="9"/>
    <w:qFormat/>
    <w:rsid w:val="00945b2c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character" w:styleId="31" w:customStyle="1">
    <w:name w:val="Заголовок 3 Знак"/>
    <w:basedOn w:val="DefaultParagraphFont"/>
    <w:qFormat/>
    <w:rsid w:val="00945b2c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  <w:lang w:eastAsia="en-US"/>
    </w:rPr>
  </w:style>
  <w:style w:type="character" w:styleId="Style12" w:customStyle="1">
    <w:name w:val="Абзац списка Знак"/>
    <w:link w:val="ListParagraph"/>
    <w:uiPriority w:val="34"/>
    <w:qFormat/>
    <w:rsid w:val="00945b2c"/>
    <w:rPr>
      <w:rFonts w:eastAsia="Calibri" w:eastAsiaTheme="minorHAnsi"/>
      <w:lang w:eastAsia="en-US"/>
    </w:rPr>
  </w:style>
  <w:style w:type="character" w:styleId="Style13" w:customStyle="1">
    <w:name w:val="А ОСН ТЕКСТ Знак"/>
    <w:link w:val="Style25"/>
    <w:qFormat/>
    <w:rsid w:val="00945b2c"/>
    <w:rPr>
      <w:rFonts w:ascii="Times New Roman" w:hAnsi="Times New Roman" w:eastAsia="Arial Unicode MS" w:cs="Times New Roman"/>
      <w:caps/>
      <w:color w:val="000000"/>
      <w:kern w:val="2"/>
      <w:sz w:val="28"/>
      <w:szCs w:val="28"/>
      <w:lang w:eastAsia="en-US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4213f6"/>
    <w:rPr>
      <w:rFonts w:ascii="Calibri" w:hAnsi="Calibri" w:eastAsia="Calibri" w:cs="Calibri"/>
      <w:color w:val="000000"/>
    </w:rPr>
  </w:style>
  <w:style w:type="character" w:styleId="Style15" w:customStyle="1">
    <w:name w:val="Нижний колонтитул Знак"/>
    <w:basedOn w:val="DefaultParagraphFont"/>
    <w:uiPriority w:val="99"/>
    <w:qFormat/>
    <w:rsid w:val="004213f6"/>
    <w:rPr>
      <w:rFonts w:ascii="Calibri" w:hAnsi="Calibri" w:eastAsia="Calibri" w:cs="Calibri"/>
      <w:color w:val="000000"/>
    </w:rPr>
  </w:style>
  <w:style w:type="character" w:styleId="Style16">
    <w:name w:val="Маркеры"/>
    <w:qFormat/>
    <w:rPr>
      <w:rFonts w:ascii="OpenSymbol" w:hAnsi="OpenSymbol" w:eastAsia="OpenSymbol" w:cs="OpenSymbol"/>
    </w:rPr>
  </w:style>
  <w:style w:type="character" w:styleId="Style17">
    <w:name w:val="Символ нумерации"/>
    <w:qFormat/>
    <w:rPr/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Lohit Devanagari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32">
    <w:name w:val="TOC 3"/>
    <w:basedOn w:val="Normal"/>
    <w:next w:val="Normal"/>
    <w:autoRedefine/>
    <w:uiPriority w:val="39"/>
    <w:unhideWhenUsed/>
    <w:rsid w:val="00945b2c"/>
    <w:pPr>
      <w:tabs>
        <w:tab w:val="clear" w:pos="708"/>
        <w:tab w:val="right" w:pos="9356" w:leader="dot"/>
      </w:tabs>
      <w:spacing w:lineRule="auto" w:line="240" w:before="60" w:after="0"/>
      <w:ind w:left="992" w:right="567" w:hanging="0"/>
    </w:pPr>
    <w:rPr>
      <w:rFonts w:ascii="Times New Roman" w:hAnsi="Times New Roman" w:cs="Times New Roman"/>
      <w:b/>
      <w:color w:val="auto"/>
      <w:sz w:val="28"/>
      <w:szCs w:val="28"/>
      <w:lang w:eastAsia="en-US"/>
    </w:rPr>
  </w:style>
  <w:style w:type="paragraph" w:styleId="Style23">
    <w:name w:val="Index Heading"/>
    <w:basedOn w:val="Style18"/>
    <w:pPr/>
    <w:rPr/>
  </w:style>
  <w:style w:type="paragraph" w:styleId="Style24">
    <w:name w:val="TOC Heading"/>
    <w:basedOn w:val="1"/>
    <w:next w:val="Normal"/>
    <w:uiPriority w:val="39"/>
    <w:unhideWhenUsed/>
    <w:qFormat/>
    <w:rsid w:val="00945b2c"/>
    <w:pPr>
      <w:outlineLvl w:val="9"/>
    </w:pPr>
    <w:rPr/>
  </w:style>
  <w:style w:type="paragraph" w:styleId="12">
    <w:name w:val="TOC 1"/>
    <w:basedOn w:val="Normal"/>
    <w:next w:val="Normal"/>
    <w:autoRedefine/>
    <w:uiPriority w:val="39"/>
    <w:unhideWhenUsed/>
    <w:rsid w:val="00945b2c"/>
    <w:pPr>
      <w:tabs>
        <w:tab w:val="clear" w:pos="708"/>
        <w:tab w:val="right" w:pos="9346" w:leader="dot"/>
      </w:tabs>
      <w:spacing w:before="240" w:after="100"/>
    </w:pPr>
    <w:rPr>
      <w:rFonts w:ascii="Calibri" w:hAnsi="Calibri" w:eastAsia="" w:cs="" w:asciiTheme="minorHAnsi" w:cstheme="minorBidi" w:eastAsiaTheme="minorEastAsia" w:hAnsiTheme="minorHAnsi"/>
      <w:color w:val="auto"/>
    </w:rPr>
  </w:style>
  <w:style w:type="paragraph" w:styleId="ListParagraph">
    <w:name w:val="List Paragraph"/>
    <w:basedOn w:val="Normal"/>
    <w:link w:val="Style12"/>
    <w:uiPriority w:val="34"/>
    <w:qFormat/>
    <w:rsid w:val="00945b2c"/>
    <w:pPr>
      <w:spacing w:before="0" w:after="160"/>
      <w:ind w:left="720" w:hanging="0"/>
      <w:contextualSpacing/>
    </w:pPr>
    <w:rPr>
      <w:rFonts w:ascii="Calibri" w:hAnsi="Calibri" w:eastAsia="Calibri" w:cs="" w:asciiTheme="minorHAnsi" w:cstheme="minorBidi" w:eastAsiaTheme="minorHAnsi" w:hAnsiTheme="minorHAnsi"/>
      <w:color w:val="auto"/>
      <w:lang w:eastAsia="en-US"/>
    </w:rPr>
  </w:style>
  <w:style w:type="paragraph" w:styleId="Style25" w:customStyle="1">
    <w:name w:val="А ОСН ТЕКСТ"/>
    <w:basedOn w:val="Normal"/>
    <w:link w:val="Style13"/>
    <w:qFormat/>
    <w:rsid w:val="00945b2c"/>
    <w:pPr>
      <w:spacing w:lineRule="auto" w:line="360" w:before="0" w:after="0"/>
      <w:ind w:firstLine="454"/>
      <w:jc w:val="both"/>
    </w:pPr>
    <w:rPr>
      <w:rFonts w:ascii="Times New Roman" w:hAnsi="Times New Roman" w:eastAsia="Arial Unicode MS" w:cs="Times New Roman"/>
      <w:caps/>
      <w:kern w:val="2"/>
      <w:sz w:val="28"/>
      <w:szCs w:val="28"/>
      <w:lang w:eastAsia="en-US"/>
    </w:rPr>
  </w:style>
  <w:style w:type="paragraph" w:styleId="Style26">
    <w:name w:val="Колонтитул"/>
    <w:basedOn w:val="Normal"/>
    <w:qFormat/>
    <w:pPr/>
    <w:rPr/>
  </w:style>
  <w:style w:type="paragraph" w:styleId="Style27">
    <w:name w:val="Header"/>
    <w:basedOn w:val="Normal"/>
    <w:link w:val="Style14"/>
    <w:uiPriority w:val="99"/>
    <w:unhideWhenUsed/>
    <w:rsid w:val="004213f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8">
    <w:name w:val="Footer"/>
    <w:basedOn w:val="Normal"/>
    <w:link w:val="Style15"/>
    <w:uiPriority w:val="99"/>
    <w:unhideWhenUsed/>
    <w:rsid w:val="004213f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Содержимое таблицы"/>
    <w:basedOn w:val="Normal"/>
    <w:qFormat/>
    <w:pPr>
      <w:widowControl w:val="false"/>
      <w:suppressLineNumbers/>
    </w:pPr>
    <w:rPr/>
  </w:style>
  <w:style w:type="paragraph" w:styleId="Style30">
    <w:name w:val="Заголовок таблицы"/>
    <w:basedOn w:val="Style29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5a41d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15DE2-71B8-46AA-A776-C95080536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Application>LibreOffice/7.4.2.3$Linux_X86_64 LibreOffice_project/40$Build-3</Application>
  <AppVersion>15.0000</AppVersion>
  <Pages>12</Pages>
  <Words>2317</Words>
  <Characters>18378</Characters>
  <CharactersWithSpaces>20535</CharactersWithSpaces>
  <Paragraphs>126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2025-10-21T13:19:00Z</dcterms:created>
  <dc:creator>Admin</dc:creator>
  <dc:description/>
  <dc:language>ru-RU</dc:language>
  <cp:lastModifiedBy/>
  <dcterms:modified xsi:type="dcterms:W3CDTF">2025-10-30T12:05:36Z</dcterms:modified>
  <cp:revision>54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